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95FE" w14:textId="77777777" w:rsidR="00247F85" w:rsidRPr="00247F85" w:rsidRDefault="00247F85" w:rsidP="00247F85">
      <w:pPr>
        <w:shd w:val="clear" w:color="auto" w:fill="FFFFFF"/>
        <w:spacing w:beforeAutospacing="1" w:after="0" w:afterAutospacing="1" w:line="240" w:lineRule="auto"/>
        <w:ind w:right="720"/>
        <w:rPr>
          <w:rFonts w:ascii="Segoe UI" w:eastAsia="Times New Roman" w:hAnsi="Segoe UI" w:cs="Segoe UI"/>
          <w:color w:val="201F1E"/>
          <w:sz w:val="23"/>
          <w:szCs w:val="23"/>
        </w:rPr>
      </w:pPr>
      <w:r w:rsidRPr="00247F85">
        <w:rPr>
          <w:rFonts w:ascii="inherit" w:eastAsia="Times New Roman" w:hAnsi="inherit" w:cs="Arial"/>
          <w:b/>
          <w:bCs/>
          <w:color w:val="002060"/>
          <w:sz w:val="24"/>
          <w:szCs w:val="24"/>
          <w:bdr w:val="none" w:sz="0" w:space="0" w:color="auto" w:frame="1"/>
        </w:rPr>
        <w:t>Schedule for the Week</w:t>
      </w:r>
    </w:p>
    <w:p w14:paraId="6B9F1DFE" w14:textId="413D14F8"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Since this is a full week of school with instruction on Monday, Tuesday, Thursday, and Friday, Wednesday, February 10</w:t>
      </w:r>
      <w:r w:rsidRPr="00247F85">
        <w:rPr>
          <w:rFonts w:ascii="inherit" w:eastAsia="Times New Roman" w:hAnsi="inherit" w:cs="Arial"/>
          <w:color w:val="002060"/>
          <w:sz w:val="24"/>
          <w:szCs w:val="24"/>
          <w:bdr w:val="none" w:sz="0" w:space="0" w:color="auto" w:frame="1"/>
          <w:vertAlign w:val="superscript"/>
        </w:rPr>
        <w:t>, </w:t>
      </w:r>
      <w:r w:rsidRPr="00247F85">
        <w:rPr>
          <w:rFonts w:ascii="inherit" w:eastAsia="Times New Roman" w:hAnsi="inherit" w:cs="Arial"/>
          <w:color w:val="002060"/>
          <w:sz w:val="24"/>
          <w:szCs w:val="24"/>
          <w:bdr w:val="none" w:sz="0" w:space="0" w:color="auto" w:frame="1"/>
        </w:rPr>
        <w:t>Wednesday, is an asynchronous instructional day for student learning.</w:t>
      </w:r>
    </w:p>
    <w:p w14:paraId="524E889E"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b/>
          <w:bCs/>
          <w:color w:val="201F1E"/>
          <w:sz w:val="23"/>
          <w:szCs w:val="23"/>
        </w:rPr>
        <w:t>Important Letter Being Mailed Home</w:t>
      </w:r>
    </w:p>
    <w:p w14:paraId="7502CE01"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Many of you have sent me requests about your preference for Cohort placement and letting me know if you want to return to Herford for live instruction (Cohort A/B) or remain home to continue virtual instruction (Cohort C).</w:t>
      </w:r>
    </w:p>
    <w:p w14:paraId="07A5E125"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Next week, a letter will be sent home to all parents with information addressing the opening of Hereford High for students. The letter will include:</w:t>
      </w:r>
    </w:p>
    <w:p w14:paraId="01BB07C3" w14:textId="77777777" w:rsidR="00247F85" w:rsidRPr="00247F85" w:rsidRDefault="00247F85" w:rsidP="00247F85">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A description of what a day of instruction will look like at Hereford High in a hybrid model for all students who are planning on returning - complete with all COVID protocols in place. </w:t>
      </w:r>
    </w:p>
    <w:p w14:paraId="7F25639B" w14:textId="77777777" w:rsidR="00247F85" w:rsidRPr="00247F85" w:rsidRDefault="00247F85" w:rsidP="00247F85">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Information letting you know which Cohort you have been assigned - Cohort A/B (return to school for instruction) or C (remain at home receiving virtual instruction or those who did not complete the survey.)</w:t>
      </w:r>
    </w:p>
    <w:p w14:paraId="586B321D" w14:textId="77777777" w:rsidR="00247F85" w:rsidRPr="00247F85" w:rsidRDefault="00247F85" w:rsidP="00247F85">
      <w:pPr>
        <w:numPr>
          <w:ilvl w:val="0"/>
          <w:numId w:val="1"/>
        </w:numPr>
        <w:shd w:val="clear" w:color="auto" w:fill="FFFFFF"/>
        <w:spacing w:before="100" w:beforeAutospacing="1" w:after="100" w:afterAutospacing="1" w:line="240" w:lineRule="auto"/>
        <w:ind w:right="720"/>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Information on how to change from hybrid instruction to fully virtual instruction or the opposite.</w:t>
      </w:r>
    </w:p>
    <w:p w14:paraId="5AEEEB26" w14:textId="04158096" w:rsidR="00247F85" w:rsidRPr="00247F85" w:rsidRDefault="00247F85" w:rsidP="00247F85">
      <w:pPr>
        <w:shd w:val="clear" w:color="auto" w:fill="FFFFFF"/>
        <w:spacing w:before="100" w:beforeAutospacing="1" w:after="100" w:afterAutospacing="1" w:line="240" w:lineRule="auto"/>
        <w:ind w:right="720"/>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w:t>
      </w:r>
    </w:p>
    <w:p w14:paraId="1AC00938"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b/>
          <w:bCs/>
          <w:color w:val="201F1E"/>
          <w:sz w:val="23"/>
          <w:szCs w:val="23"/>
        </w:rPr>
        <w:t>Return to HHS Will Not Look Like a Traditional, Regular School Day of the Past</w:t>
      </w:r>
    </w:p>
    <w:p w14:paraId="11135CD2" w14:textId="6947D724"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Again, let me emphasize, return to Hereford High will not look the same as the delivery of instruction students received when they left last March.  For that reason, I want to send home to you a sample of what the day will look like before you finalize your Cohort decision. For example, there will not be an Enrichment Period and there will be three lunch periods to distance students from one another and provide social separation. Students will not have access to lockers and will need to bring books to and from school daily.  Locker rooms will not be used so students will have to dress appropriately when they leave home in anticipation of PE or Dance if in their schedules. BCPS approved masks must be worn at all times. Students will need to bring their computers and headsets daily, fully charged, as all classroom instruction will be computer based in this hybrid setting as teachers will be in the front of the classrooms teaching from their computers to both students in the class as well as students at home. The letter that will be sent next week will highlight a day back in more detail. I strongly suggest you review this with your child before finalizing your cohort choice which you will be asked to do once again using the directions provided in the letter.</w:t>
      </w:r>
    </w:p>
    <w:p w14:paraId="2EDC8B8E"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lastRenderedPageBreak/>
        <w:t> </w:t>
      </w:r>
    </w:p>
    <w:p w14:paraId="5DE280F4"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b/>
          <w:bCs/>
          <w:color w:val="002060"/>
          <w:sz w:val="24"/>
          <w:szCs w:val="24"/>
          <w:bdr w:val="none" w:sz="0" w:space="0" w:color="auto" w:frame="1"/>
        </w:rPr>
        <w:t>Calendar for Return to BCPS Schools for Hereford High Students</w:t>
      </w:r>
    </w:p>
    <w:p w14:paraId="5579FD96"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3/15 - Special Needs students return.  Please note, BCPS does not use the wording Special Education students. Parents will be contacted if their child is included as defined by BCPS.</w:t>
      </w:r>
    </w:p>
    <w:p w14:paraId="44024161"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3/22 – grade 9 students return.</w:t>
      </w:r>
    </w:p>
    <w:p w14:paraId="2592F092"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4/6 - grade 10, 11, 12 students return.</w:t>
      </w:r>
    </w:p>
    <w:p w14:paraId="1123CBB6"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w:t>
      </w:r>
    </w:p>
    <w:p w14:paraId="254AC136"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b/>
          <w:bCs/>
          <w:color w:val="002060"/>
          <w:sz w:val="24"/>
          <w:szCs w:val="24"/>
          <w:bdr w:val="none" w:sz="0" w:space="0" w:color="auto" w:frame="1"/>
        </w:rPr>
        <w:t>Book and Material Distribution for Second Semester</w:t>
      </w:r>
    </w:p>
    <w:p w14:paraId="3FE30205"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It was great seeing all of you last Wednesday and Thursday as you stopped by and picked up books and materials for second semester. We had nearly 100% participation.  At this time, there are no plans to schedule additional pick-up days. Hope you enjoyed the Oriole items we included.  Thought we’d send a little orange spring to you in February.</w:t>
      </w:r>
    </w:p>
    <w:p w14:paraId="02D145A6"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w:t>
      </w:r>
    </w:p>
    <w:p w14:paraId="31699DE3"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b/>
          <w:bCs/>
          <w:color w:val="002060"/>
          <w:sz w:val="24"/>
          <w:szCs w:val="24"/>
          <w:bdr w:val="none" w:sz="0" w:space="0" w:color="auto" w:frame="1"/>
        </w:rPr>
        <w:t>Quarter Grades and First Semester Final Report Cards</w:t>
      </w:r>
    </w:p>
    <w:p w14:paraId="3BDAEA3B" w14:textId="77777777"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w:t>
      </w:r>
    </w:p>
    <w:p w14:paraId="58589EF7"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From BCPS –</w:t>
      </w:r>
    </w:p>
    <w:p w14:paraId="1283E478" w14:textId="75DE3944" w:rsidR="00247F85" w:rsidRPr="00247F85" w:rsidRDefault="00247F85" w:rsidP="00247F85">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w:t>
      </w:r>
      <w:r w:rsidRPr="00247F85">
        <w:rPr>
          <w:rFonts w:ascii="inherit" w:eastAsia="Times New Roman" w:hAnsi="inherit" w:cs="Arial"/>
          <w:color w:val="002060"/>
          <w:sz w:val="24"/>
          <w:szCs w:val="24"/>
          <w:bdr w:val="none" w:sz="0" w:space="0" w:color="auto" w:frame="1"/>
        </w:rPr>
        <w:t>Student report cards will be available for parent viewing by BCPS on February 11, 2021 at 4pm.   Parents will be able to access report cards in the Student Portal in Focus School Software. Directions for accessing report cards will be forthcoming. Report Cards will also be mailed to parents from Hereford High School upon request starting February 19,</w:t>
      </w:r>
      <w:r w:rsidRPr="00247F85">
        <w:rPr>
          <w:rFonts w:ascii="inherit" w:eastAsia="Times New Roman" w:hAnsi="inherit" w:cs="Arial"/>
          <w:color w:val="002060"/>
          <w:sz w:val="24"/>
          <w:szCs w:val="24"/>
          <w:bdr w:val="none" w:sz="0" w:space="0" w:color="auto" w:frame="1"/>
          <w:vertAlign w:val="superscript"/>
        </w:rPr>
        <w:t>, </w:t>
      </w:r>
      <w:r w:rsidRPr="00247F85">
        <w:rPr>
          <w:rFonts w:ascii="inherit" w:eastAsia="Times New Roman" w:hAnsi="inherit" w:cs="Arial"/>
          <w:color w:val="002060"/>
          <w:sz w:val="24"/>
          <w:szCs w:val="24"/>
          <w:bdr w:val="none" w:sz="0" w:space="0" w:color="auto" w:frame="1"/>
        </w:rPr>
        <w:t>after the school receives them from BCPS.  </w:t>
      </w:r>
    </w:p>
    <w:p w14:paraId="68E08504" w14:textId="77777777" w:rsidR="00247F85" w:rsidRPr="00247F85" w:rsidRDefault="00247F85" w:rsidP="00247F85">
      <w:pPr>
        <w:shd w:val="clear" w:color="auto" w:fill="FFFFFF"/>
        <w:spacing w:before="100" w:beforeAutospacing="1" w:line="236" w:lineRule="atLeast"/>
        <w:rPr>
          <w:rFonts w:ascii="Segoe UI" w:eastAsia="Times New Roman" w:hAnsi="Segoe UI" w:cs="Segoe UI"/>
          <w:color w:val="201F1E"/>
          <w:sz w:val="23"/>
          <w:szCs w:val="23"/>
        </w:rPr>
      </w:pPr>
      <w:r w:rsidRPr="00247F85">
        <w:rPr>
          <w:rFonts w:ascii="Segoe UI" w:eastAsia="Times New Roman" w:hAnsi="Segoe UI" w:cs="Segoe UI"/>
          <w:color w:val="201F1E"/>
          <w:sz w:val="23"/>
          <w:szCs w:val="23"/>
        </w:rPr>
        <w:t> </w:t>
      </w:r>
    </w:p>
    <w:p w14:paraId="085BD7DA" w14:textId="77777777" w:rsidR="00247F85" w:rsidRPr="00247F85" w:rsidRDefault="00247F85" w:rsidP="00247F85">
      <w:pPr>
        <w:shd w:val="clear" w:color="auto" w:fill="FFFFFF"/>
        <w:spacing w:beforeAutospacing="1" w:after="0" w:afterAutospacing="1" w:line="240" w:lineRule="auto"/>
        <w:ind w:right="1440"/>
        <w:textAlignment w:val="baseline"/>
        <w:rPr>
          <w:rFonts w:ascii="Segoe UI" w:eastAsia="Times New Roman" w:hAnsi="Segoe UI" w:cs="Segoe UI"/>
          <w:color w:val="201F1E"/>
          <w:sz w:val="23"/>
          <w:szCs w:val="23"/>
        </w:rPr>
      </w:pPr>
      <w:r w:rsidRPr="00247F85">
        <w:rPr>
          <w:rFonts w:ascii="inherit" w:eastAsia="Times New Roman" w:hAnsi="inherit" w:cs="Arial"/>
          <w:b/>
          <w:bCs/>
          <w:color w:val="002060"/>
          <w:sz w:val="24"/>
          <w:szCs w:val="24"/>
          <w:bdr w:val="none" w:sz="0" w:space="0" w:color="auto" w:frame="1"/>
        </w:rPr>
        <w:t>Student Computer Concerns and Replacements</w:t>
      </w:r>
    </w:p>
    <w:p w14:paraId="4674812A" w14:textId="77777777" w:rsidR="00247F85" w:rsidRPr="00247F85" w:rsidRDefault="00247F85" w:rsidP="00247F85">
      <w:pPr>
        <w:shd w:val="clear" w:color="auto" w:fill="FFFFFF"/>
        <w:spacing w:beforeAutospacing="1" w:after="0" w:afterAutospacing="1" w:line="240" w:lineRule="auto"/>
        <w:rPr>
          <w:rFonts w:ascii="Segoe UI" w:eastAsia="Times New Roman" w:hAnsi="Segoe UI" w:cs="Segoe UI"/>
          <w:color w:val="201F1E"/>
          <w:sz w:val="23"/>
          <w:szCs w:val="23"/>
        </w:rPr>
      </w:pPr>
      <w:r w:rsidRPr="00247F85">
        <w:rPr>
          <w:rFonts w:ascii="inherit" w:eastAsia="Times New Roman" w:hAnsi="inherit" w:cs="Arial"/>
          <w:color w:val="002060"/>
          <w:sz w:val="24"/>
          <w:szCs w:val="24"/>
          <w:bdr w:val="none" w:sz="0" w:space="0" w:color="auto" w:frame="1"/>
        </w:rPr>
        <w:t>All service concerns and replacement of student computers must be approved by DOIT BCPS tech people. Calls to Hereford High concerning repairs or replacements will be forwarded to Tech Support as we cannot assist or make computer replacement decisions.  You can reach the DOIT Support Help Desk via phone at 443-809-4672. DOIT Support Techs are much more responsive</w:t>
      </w:r>
      <w:r w:rsidRPr="00247F85">
        <w:rPr>
          <w:rFonts w:ascii="Segoe UI" w:eastAsia="Times New Roman" w:hAnsi="Segoe UI" w:cs="Segoe UI"/>
          <w:color w:val="201F1E"/>
          <w:sz w:val="23"/>
          <w:szCs w:val="23"/>
        </w:rPr>
        <w:t> </w:t>
      </w:r>
      <w:r w:rsidRPr="00247F85">
        <w:rPr>
          <w:rFonts w:ascii="inherit" w:eastAsia="Times New Roman" w:hAnsi="inherit" w:cs="Arial"/>
          <w:color w:val="002060"/>
          <w:sz w:val="24"/>
          <w:szCs w:val="24"/>
          <w:bdr w:val="none" w:sz="0" w:space="0" w:color="auto" w:frame="1"/>
        </w:rPr>
        <w:t>now as they have added techs to answer phones and address computer problems.</w:t>
      </w:r>
    </w:p>
    <w:p w14:paraId="2CD0B5C2" w14:textId="77777777" w:rsidR="00A40A27" w:rsidRDefault="00A06DDD"/>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A4992"/>
    <w:multiLevelType w:val="multilevel"/>
    <w:tmpl w:val="3EC2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85"/>
    <w:rsid w:val="00240F3A"/>
    <w:rsid w:val="00247F85"/>
    <w:rsid w:val="00A06DDD"/>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1AB6"/>
  <w15:chartTrackingRefBased/>
  <w15:docId w15:val="{AD276D2B-2F02-4D97-8AA7-5B41F25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8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Teams_Channel_Section_Location xmlns="a57a987c-cf3f-4fb1-96a6-357743714e23" xsi:nil="true"/>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4" ma:contentTypeDescription="Create a new document." ma:contentTypeScope="" ma:versionID="0c03e5220cb79a8578ea42019b9a72d1">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8d5b98c73f20b51092e20f3809cd85ff"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906F0-A8F9-43F2-8815-AF43E12C7A83}">
  <ds:schemaRefs>
    <ds:schemaRef ds:uri="http://schemas.microsoft.com/office/infopath/2007/PartnerControls"/>
    <ds:schemaRef ds:uri="http://schemas.openxmlformats.org/package/2006/metadata/core-properties"/>
    <ds:schemaRef ds:uri="http://schemas.microsoft.com/office/2006/documentManagement/types"/>
    <ds:schemaRef ds:uri="d489beb5-86c0-4651-91ec-2ad244e331e0"/>
    <ds:schemaRef ds:uri="http://purl.org/dc/dcmitype/"/>
    <ds:schemaRef ds:uri="http://www.w3.org/XML/1998/namespace"/>
    <ds:schemaRef ds:uri="http://purl.org/dc/terms/"/>
    <ds:schemaRef ds:uri="http://purl.org/dc/elements/1.1/"/>
    <ds:schemaRef ds:uri="a57a987c-cf3f-4fb1-96a6-357743714e23"/>
    <ds:schemaRef ds:uri="http://schemas.microsoft.com/office/2006/metadata/properties"/>
  </ds:schemaRefs>
</ds:datastoreItem>
</file>

<file path=customXml/itemProps2.xml><?xml version="1.0" encoding="utf-8"?>
<ds:datastoreItem xmlns:ds="http://schemas.openxmlformats.org/officeDocument/2006/customXml" ds:itemID="{12361DC2-2323-4358-998D-DF8E86EF0402}">
  <ds:schemaRefs>
    <ds:schemaRef ds:uri="http://schemas.microsoft.com/sharepoint/v3/contenttype/forms"/>
  </ds:schemaRefs>
</ds:datastoreItem>
</file>

<file path=customXml/itemProps3.xml><?xml version="1.0" encoding="utf-8"?>
<ds:datastoreItem xmlns:ds="http://schemas.openxmlformats.org/officeDocument/2006/customXml" ds:itemID="{16D18B5B-8A38-436D-8FF6-C9E15BAAD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Suhaila Tenly</cp:lastModifiedBy>
  <cp:revision>2</cp:revision>
  <dcterms:created xsi:type="dcterms:W3CDTF">2021-02-08T13:40:00Z</dcterms:created>
  <dcterms:modified xsi:type="dcterms:W3CDTF">2021-02-08T13:40:00Z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